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1" w:rsidRPr="00050EB5" w:rsidRDefault="00D44631" w:rsidP="002E20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50EB5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D44631" w:rsidRPr="00050EB5" w:rsidRDefault="00D44631" w:rsidP="002E20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EB5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D44631" w:rsidRPr="00050EB5" w:rsidRDefault="00D44631" w:rsidP="002E20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0EB5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АВГУСТ</w:t>
      </w:r>
      <w:r w:rsidRPr="00050EB5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050EB5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941"/>
        <w:gridCol w:w="3559"/>
        <w:gridCol w:w="2969"/>
        <w:gridCol w:w="134"/>
        <w:gridCol w:w="29"/>
        <w:gridCol w:w="113"/>
        <w:gridCol w:w="142"/>
        <w:gridCol w:w="2551"/>
      </w:tblGrid>
      <w:tr w:rsidR="00D44631" w:rsidRPr="001E1EDF" w:rsidTr="00BA7BC7">
        <w:trPr>
          <w:trHeight w:val="1104"/>
        </w:trPr>
        <w:tc>
          <w:tcPr>
            <w:tcW w:w="1908" w:type="dxa"/>
            <w:vAlign w:val="center"/>
          </w:tcPr>
          <w:p w:rsidR="00D44631" w:rsidRPr="00435478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D44631" w:rsidRPr="00435478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54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  <w:p w:rsidR="00D44631" w:rsidRPr="00050EB5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44631" w:rsidRPr="001E1EDF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Обретение мощей преподобного Серафима Саровского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938" w:type="dxa"/>
            <w:gridSpan w:val="6"/>
          </w:tcPr>
          <w:p w:rsidR="00D44631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 w:rsidR="00C6181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D44631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44631" w:rsidRPr="001E1EDF" w:rsidRDefault="00D44631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 w:rsidR="00BA7BC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</w:tr>
      <w:tr w:rsidR="00D44631" w:rsidRPr="001E1EDF" w:rsidTr="00BA7BC7">
        <w:trPr>
          <w:trHeight w:val="1041"/>
        </w:trPr>
        <w:tc>
          <w:tcPr>
            <w:tcW w:w="1908" w:type="dxa"/>
            <w:vAlign w:val="center"/>
          </w:tcPr>
          <w:p w:rsidR="00D44631" w:rsidRPr="002E2008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D44631" w:rsidRPr="002E2008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четверг </w:t>
            </w:r>
          </w:p>
          <w:p w:rsidR="00D44631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44631" w:rsidRPr="001E1EDF" w:rsidRDefault="00D44631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Пророка Божия Илии, прмч. Афанасия Брестского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938" w:type="dxa"/>
            <w:gridSpan w:val="6"/>
          </w:tcPr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Диак. Александр</w:t>
            </w:r>
          </w:p>
          <w:p w:rsidR="00D44631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4631" w:rsidRPr="001E1EDF" w:rsidRDefault="00D44631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A7BC7" w:rsidRPr="00050EB5" w:rsidTr="00BA7BC7">
        <w:trPr>
          <w:trHeight w:val="1056"/>
        </w:trPr>
        <w:tc>
          <w:tcPr>
            <w:tcW w:w="1908" w:type="dxa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7BC7" w:rsidRPr="009606AA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BA7BC7" w:rsidRPr="007B0311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311">
              <w:rPr>
                <w:rFonts w:ascii="Times New Roman" w:hAnsi="Times New Roman" w:cs="Times New Roman"/>
                <w:b/>
                <w:sz w:val="32"/>
                <w:szCs w:val="32"/>
              </w:rPr>
              <w:t>Пророка Иезекииля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прп. Онуфрия Молчаливого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D22BE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E1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D22BE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E1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C3E24" w:rsidRDefault="00CC3E24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CC3E24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="00BA7BC7"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938" w:type="dxa"/>
            <w:gridSpan w:val="6"/>
          </w:tcPr>
          <w:p w:rsidR="00BA7BC7" w:rsidRP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B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1E1EDF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A7BC7" w:rsidRPr="00050EB5" w:rsidTr="00BA7BC7">
        <w:trPr>
          <w:trHeight w:val="507"/>
        </w:trPr>
        <w:tc>
          <w:tcPr>
            <w:tcW w:w="1908" w:type="dxa"/>
            <w:vMerge w:val="restart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A7BC7" w:rsidRPr="009606AA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Pr="009606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Мироносицы равноап. Марии Магдалины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03" w:type="dxa"/>
            <w:gridSpan w:val="2"/>
          </w:tcPr>
          <w:p w:rsidR="00BA7BC7" w:rsidRP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BC7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Диак. Александр</w:t>
            </w:r>
          </w:p>
        </w:tc>
        <w:tc>
          <w:tcPr>
            <w:tcW w:w="2835" w:type="dxa"/>
            <w:gridSpan w:val="4"/>
          </w:tcPr>
          <w:p w:rsidR="00BA7BC7" w:rsidRP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BC7"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BA7BC7" w:rsidRPr="00050EB5" w:rsidTr="00D44631">
        <w:trPr>
          <w:trHeight w:val="84"/>
        </w:trPr>
        <w:tc>
          <w:tcPr>
            <w:tcW w:w="1908" w:type="dxa"/>
            <w:vMerge/>
            <w:vAlign w:val="center"/>
          </w:tcPr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BA7BC7" w:rsidRPr="00D44631" w:rsidTr="002E2008">
        <w:trPr>
          <w:trHeight w:val="711"/>
        </w:trPr>
        <w:tc>
          <w:tcPr>
            <w:tcW w:w="1908" w:type="dxa"/>
            <w:vMerge w:val="restart"/>
            <w:vAlign w:val="center"/>
          </w:tcPr>
          <w:p w:rsidR="00BA7BC7" w:rsidRPr="00D44631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46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BA7BC7" w:rsidRPr="00D44631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46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BA7BC7" w:rsidRPr="00D44631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46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10-я по Пятидесятнице</w:t>
            </w:r>
          </w:p>
          <w:p w:rsidR="00BA7BC7" w:rsidRPr="00D44631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46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Почаевской иконы Божией Матери, Прав. Воина Федора Ушакова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46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</w:t>
            </w:r>
          </w:p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</w:p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1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46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631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Полиел. Утреня, Исповедь</w:t>
            </w:r>
          </w:p>
        </w:tc>
        <w:tc>
          <w:tcPr>
            <w:tcW w:w="3245" w:type="dxa"/>
            <w:gridSpan w:val="4"/>
          </w:tcPr>
          <w:p w:rsidR="00BA7BC7" w:rsidRPr="00B153DB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BA7BC7" w:rsidRPr="00D44631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46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</w:tr>
      <w:tr w:rsidR="00BA7BC7" w:rsidRPr="00050EB5" w:rsidTr="00BA7BC7">
        <w:trPr>
          <w:trHeight w:val="87"/>
        </w:trPr>
        <w:tc>
          <w:tcPr>
            <w:tcW w:w="1908" w:type="dxa"/>
            <w:vMerge/>
            <w:vAlign w:val="center"/>
          </w:tcPr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BC7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Диак. Александр</w:t>
            </w:r>
          </w:p>
        </w:tc>
      </w:tr>
      <w:tr w:rsidR="00BA7BC7" w:rsidRPr="00050EB5" w:rsidTr="002E2008">
        <w:trPr>
          <w:trHeight w:val="980"/>
        </w:trPr>
        <w:tc>
          <w:tcPr>
            <w:tcW w:w="1908" w:type="dxa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Мучеников блгвв. князей Бориса и Глеба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tcBorders>
              <w:left w:val="nil"/>
            </w:tcBorders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938" w:type="dxa"/>
            <w:gridSpan w:val="6"/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</w:p>
          <w:p w:rsidR="00BA7BC7" w:rsidRPr="0001443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A7BC7" w:rsidRPr="00050EB5" w:rsidTr="00BA7BC7">
        <w:trPr>
          <w:trHeight w:val="1114"/>
        </w:trPr>
        <w:tc>
          <w:tcPr>
            <w:tcW w:w="1908" w:type="dxa"/>
            <w:vAlign w:val="center"/>
          </w:tcPr>
          <w:p w:rsidR="00BA7BC7" w:rsidRPr="00155042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A7BC7" w:rsidRPr="00155042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A7BC7" w:rsidRPr="00155042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0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Усп. прав Анны, матери Пресв. Богородицы, 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938" w:type="dxa"/>
            <w:gridSpan w:val="6"/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</w:p>
          <w:p w:rsidR="00BA7BC7" w:rsidRPr="00B153DB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</w:p>
        </w:tc>
      </w:tr>
      <w:tr w:rsidR="00BA7BC7" w:rsidRPr="00050EB5" w:rsidTr="00BA7BC7">
        <w:trPr>
          <w:trHeight w:val="1114"/>
        </w:trPr>
        <w:tc>
          <w:tcPr>
            <w:tcW w:w="1908" w:type="dxa"/>
            <w:vAlign w:val="center"/>
          </w:tcPr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Сщмчч. Ермолая, Ермиппа и Ермократа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 Моисея Угрина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Диак. Александр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</w:tr>
      <w:tr w:rsidR="00BA7BC7" w:rsidRPr="001E1EDF" w:rsidTr="00BA7BC7">
        <w:trPr>
          <w:trHeight w:val="854"/>
        </w:trPr>
        <w:tc>
          <w:tcPr>
            <w:tcW w:w="1908" w:type="dxa"/>
            <w:vAlign w:val="center"/>
          </w:tcPr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9</w:t>
            </w:r>
          </w:p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четверг 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A7BC7" w:rsidRPr="001E1EDF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Великомуче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</w:t>
            </w: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ика и целителя Пантелеимона 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1E1EDF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BA7BC7" w:rsidRPr="001E1EDF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1E1EDF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1E1EDF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Pr="001E1EDF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Полиел. Утреня, Исповедь</w:t>
            </w: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Диак. Александр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1E1EDF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BA7BC7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</w:tr>
      <w:tr w:rsidR="00BA7BC7" w:rsidRPr="00050EB5" w:rsidTr="00CC3E24">
        <w:trPr>
          <w:trHeight w:val="726"/>
        </w:trPr>
        <w:tc>
          <w:tcPr>
            <w:tcW w:w="1908" w:type="dxa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A7BC7" w:rsidRPr="00050EB5" w:rsidRDefault="00BA7BC7" w:rsidP="00CC3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BA7BC7" w:rsidRPr="00050EB5" w:rsidRDefault="00CC3E24" w:rsidP="00CC3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Смоленской иконы Божией Матери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CC3E24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="00BA7BC7"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BA7BC7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BA7BC7" w:rsidRPr="00050EB5" w:rsidTr="00BA7BC7">
        <w:trPr>
          <w:trHeight w:val="683"/>
        </w:trPr>
        <w:tc>
          <w:tcPr>
            <w:tcW w:w="1908" w:type="dxa"/>
            <w:vMerge w:val="restart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Мч. Каллиника,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мц. Серафимы девы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69" w:type="dxa"/>
          </w:tcPr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 Диак. Александр</w:t>
            </w:r>
          </w:p>
        </w:tc>
        <w:tc>
          <w:tcPr>
            <w:tcW w:w="2969" w:type="dxa"/>
            <w:gridSpan w:val="5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</w:p>
        </w:tc>
      </w:tr>
      <w:tr w:rsidR="00BA7BC7" w:rsidRPr="00050EB5" w:rsidTr="00B9776D">
        <w:trPr>
          <w:trHeight w:val="84"/>
        </w:trPr>
        <w:tc>
          <w:tcPr>
            <w:tcW w:w="1908" w:type="dxa"/>
            <w:vMerge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E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BA7BC7" w:rsidRPr="00050EB5" w:rsidTr="00BA7BC7">
        <w:trPr>
          <w:trHeight w:val="653"/>
        </w:trPr>
        <w:tc>
          <w:tcPr>
            <w:tcW w:w="1908" w:type="dxa"/>
            <w:vMerge w:val="restart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</w:t>
            </w: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E20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Апп. от 70-ти Силы и Силуана, мч. Иоанна Воина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84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01443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Pr="0001443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 прп. Пимену Великому</w:t>
            </w:r>
          </w:p>
        </w:tc>
        <w:tc>
          <w:tcPr>
            <w:tcW w:w="2969" w:type="dxa"/>
          </w:tcPr>
          <w:p w:rsidR="00BA7BC7" w:rsidRPr="00B153DB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53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69" w:type="dxa"/>
            <w:gridSpan w:val="5"/>
          </w:tcPr>
          <w:p w:rsidR="00BA7BC7" w:rsidRPr="002E2008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</w:tc>
      </w:tr>
      <w:tr w:rsidR="00BA7BC7" w:rsidRPr="00050EB5" w:rsidTr="002E2008">
        <w:trPr>
          <w:trHeight w:val="84"/>
        </w:trPr>
        <w:tc>
          <w:tcPr>
            <w:tcW w:w="1908" w:type="dxa"/>
            <w:vMerge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BA7BC7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</w:tr>
      <w:tr w:rsidR="00BA7BC7" w:rsidRPr="00050EB5" w:rsidTr="00BA7BC7">
        <w:trPr>
          <w:trHeight w:val="1495"/>
        </w:trPr>
        <w:tc>
          <w:tcPr>
            <w:tcW w:w="1908" w:type="dxa"/>
            <w:vAlign w:val="center"/>
          </w:tcPr>
          <w:p w:rsidR="00BA7BC7" w:rsidRPr="00844346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A7BC7" w:rsidRPr="00844346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Предпр Происхождения Честных Древ Креста Господня  заговение на 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Успенский пост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1443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014437">
              <w:rPr>
                <w:rFonts w:ascii="Times New Roman" w:hAnsi="Times New Roman" w:cs="Times New Roman"/>
                <w:b/>
                <w:sz w:val="32"/>
                <w:szCs w:val="32"/>
              </w:rPr>
              <w:t>лавосл. Утреня с выносом Креста, Исповедь</w:t>
            </w: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Свящ. Константин Диак. Александр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BA7BC7" w:rsidRPr="00050EB5" w:rsidTr="00BA7BC7">
        <w:trPr>
          <w:trHeight w:val="767"/>
        </w:trPr>
        <w:tc>
          <w:tcPr>
            <w:tcW w:w="1908" w:type="dxa"/>
            <w:vMerge w:val="restart"/>
            <w:vAlign w:val="center"/>
          </w:tcPr>
          <w:p w:rsidR="00BA7BC7" w:rsidRPr="00A02F69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2F6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BA7BC7" w:rsidRPr="00844346" w:rsidRDefault="00BA7BC7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sz w:val="32"/>
                <w:szCs w:val="32"/>
              </w:rPr>
              <w:t>Происхожд</w:t>
            </w:r>
            <w:r w:rsidR="00B9776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4346">
              <w:rPr>
                <w:rFonts w:ascii="Times New Roman" w:hAnsi="Times New Roman" w:cs="Times New Roman"/>
                <w:b/>
                <w:sz w:val="32"/>
                <w:szCs w:val="32"/>
              </w:rPr>
              <w:t>Честных Древ Животворящего Креста Господня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Литургия, освящ</w:t>
            </w:r>
            <w:r w:rsidR="00B9776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4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меда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3387" w:type="dxa"/>
            <w:gridSpan w:val="5"/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Свящ. Константин Диак. Александр</w:t>
            </w:r>
          </w:p>
        </w:tc>
        <w:tc>
          <w:tcPr>
            <w:tcW w:w="2551" w:type="dxa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BA7BC7" w:rsidRPr="00050EB5" w:rsidTr="00BA7BC7">
        <w:trPr>
          <w:trHeight w:val="301"/>
        </w:trPr>
        <w:tc>
          <w:tcPr>
            <w:tcW w:w="1908" w:type="dxa"/>
            <w:vMerge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A7BC7" w:rsidRPr="00050EB5" w:rsidTr="00BA7BC7">
        <w:trPr>
          <w:trHeight w:val="1139"/>
        </w:trPr>
        <w:tc>
          <w:tcPr>
            <w:tcW w:w="1908" w:type="dxa"/>
            <w:vAlign w:val="center"/>
          </w:tcPr>
          <w:p w:rsidR="00BA7BC7" w:rsidRPr="009306CC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06C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Блаж. Василия Христа ради юродивого 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A7BC7" w:rsidRPr="00050EB5" w:rsidTr="00BA7BC7">
        <w:trPr>
          <w:trHeight w:val="779"/>
        </w:trPr>
        <w:tc>
          <w:tcPr>
            <w:tcW w:w="1908" w:type="dxa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BA7BC7" w:rsidRPr="00A02F69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06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Антония Римлянина, прп. 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9776D" w:rsidRPr="00050EB5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BA7BC7" w:rsidRPr="00050EB5" w:rsidTr="00BA7BC7">
        <w:trPr>
          <w:trHeight w:val="884"/>
        </w:trPr>
        <w:tc>
          <w:tcPr>
            <w:tcW w:w="1908" w:type="dxa"/>
            <w:vAlign w:val="center"/>
          </w:tcPr>
          <w:p w:rsidR="00BA7BC7" w:rsidRPr="00844346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A7BC7" w:rsidRPr="00844346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BA7BC7" w:rsidRPr="00A02F69" w:rsidRDefault="00BA7BC7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2F69">
              <w:rPr>
                <w:rFonts w:ascii="Times New Roman" w:hAnsi="Times New Roman" w:cs="Times New Roman"/>
                <w:b/>
                <w:sz w:val="32"/>
                <w:szCs w:val="32"/>
              </w:rPr>
              <w:t>Семи отроков иже во Ефесе, Прмц. Евдокии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CC3E24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Свящ. Александр Диак. Александр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BA7BC7" w:rsidRPr="00050EB5" w:rsidTr="00BA7BC7">
        <w:trPr>
          <w:trHeight w:val="683"/>
        </w:trPr>
        <w:tc>
          <w:tcPr>
            <w:tcW w:w="1908" w:type="dxa"/>
            <w:vMerge w:val="restart"/>
            <w:vAlign w:val="center"/>
          </w:tcPr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Предпразднство Преображения Господня, мч. Евсигния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69" w:type="dxa"/>
          </w:tcPr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Свящ. Александр Диак. Александр</w:t>
            </w:r>
          </w:p>
        </w:tc>
        <w:tc>
          <w:tcPr>
            <w:tcW w:w="2969" w:type="dxa"/>
            <w:gridSpan w:val="5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A7BC7" w:rsidRPr="00050EB5" w:rsidTr="00B9776D">
        <w:trPr>
          <w:trHeight w:val="128"/>
        </w:trPr>
        <w:tc>
          <w:tcPr>
            <w:tcW w:w="1908" w:type="dxa"/>
            <w:vMerge/>
            <w:vAlign w:val="center"/>
          </w:tcPr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BA7BC7" w:rsidRPr="00050EB5" w:rsidTr="00BA7BC7">
        <w:trPr>
          <w:trHeight w:val="717"/>
        </w:trPr>
        <w:tc>
          <w:tcPr>
            <w:tcW w:w="1908" w:type="dxa"/>
            <w:vMerge w:val="restart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</w:t>
            </w: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</w:t>
            </w:r>
          </w:p>
          <w:p w:rsidR="00BA7BC7" w:rsidRPr="00050EB5" w:rsidRDefault="00BA7BC7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Преображение Господа нашего Иисуса Христа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BA7BC7" w:rsidRPr="00844346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Освящение плодов 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Освящение плодов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Вечерня и Полиел. Утреня</w:t>
            </w: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Исповедь</w:t>
            </w:r>
          </w:p>
        </w:tc>
        <w:tc>
          <w:tcPr>
            <w:tcW w:w="3132" w:type="dxa"/>
            <w:gridSpan w:val="3"/>
          </w:tcPr>
          <w:p w:rsidR="00BA7BC7" w:rsidRPr="0001443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  <w:szCs w:val="32"/>
              </w:rPr>
            </w:pPr>
          </w:p>
        </w:tc>
        <w:tc>
          <w:tcPr>
            <w:tcW w:w="2806" w:type="dxa"/>
            <w:gridSpan w:val="3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BA7BC7" w:rsidRPr="00050EB5" w:rsidTr="00B9776D">
        <w:trPr>
          <w:trHeight w:val="241"/>
        </w:trPr>
        <w:tc>
          <w:tcPr>
            <w:tcW w:w="1908" w:type="dxa"/>
            <w:vMerge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Диак. Александр</w:t>
            </w:r>
          </w:p>
        </w:tc>
      </w:tr>
      <w:tr w:rsidR="00BA7BC7" w:rsidRPr="00050EB5" w:rsidTr="002E2008">
        <w:trPr>
          <w:trHeight w:val="862"/>
        </w:trPr>
        <w:tc>
          <w:tcPr>
            <w:tcW w:w="1908" w:type="dxa"/>
            <w:vAlign w:val="center"/>
          </w:tcPr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Обретение мощей</w:t>
            </w:r>
          </w:p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свт. Митрофана,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еп. Воронежского.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2E2008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2E2008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Полиел. 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Протод. Андрей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3D089B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Протод. Андрей</w:t>
            </w:r>
          </w:p>
        </w:tc>
      </w:tr>
      <w:tr w:rsidR="00BA7BC7" w:rsidRPr="00050EB5" w:rsidTr="00BA7BC7">
        <w:trPr>
          <w:trHeight w:val="995"/>
        </w:trPr>
        <w:tc>
          <w:tcPr>
            <w:tcW w:w="1908" w:type="dxa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3780" w:type="dxa"/>
          </w:tcPr>
          <w:p w:rsidR="00BA7BC7" w:rsidRPr="00844346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sz w:val="32"/>
                <w:szCs w:val="32"/>
              </w:rPr>
              <w:t>Перенесение мощей прп. Зосимы и Савватия Соловецких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Протод. Андрей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A7BC7" w:rsidRPr="00050EB5" w:rsidTr="00BA7BC7">
        <w:trPr>
          <w:trHeight w:val="772"/>
        </w:trPr>
        <w:tc>
          <w:tcPr>
            <w:tcW w:w="1908" w:type="dxa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Апостола Матфия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прп. Псоя Египетского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938" w:type="dxa"/>
            <w:gridSpan w:val="6"/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 Диак. Александр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BA7BC7" w:rsidRPr="00050EB5" w:rsidTr="00BA7BC7">
        <w:trPr>
          <w:trHeight w:val="1046"/>
        </w:trPr>
        <w:tc>
          <w:tcPr>
            <w:tcW w:w="1908" w:type="dxa"/>
            <w:vAlign w:val="center"/>
          </w:tcPr>
          <w:p w:rsidR="00BA7BC7" w:rsidRPr="00796D7E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9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7BC7" w:rsidRPr="00050EB5" w:rsidRDefault="00BA7BC7" w:rsidP="00BA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780" w:type="dxa"/>
          </w:tcPr>
          <w:p w:rsidR="00BA7BC7" w:rsidRPr="00796D7E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11CA3">
              <w:rPr>
                <w:rFonts w:ascii="Times New Roman" w:hAnsi="Times New Roman" w:cs="Times New Roman"/>
                <w:b/>
                <w:sz w:val="32"/>
                <w:szCs w:val="32"/>
              </w:rPr>
              <w:t>Мчч. архидиакона Лаврентия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938" w:type="dxa"/>
            <w:gridSpan w:val="6"/>
          </w:tcPr>
          <w:p w:rsidR="00BA7BC7" w:rsidRPr="00050EB5" w:rsidRDefault="008469EA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r w:rsidR="00BA7BC7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 Диак. Александр</w:t>
            </w:r>
          </w:p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8469EA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r w:rsidR="00BA7BC7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BA7BC7" w:rsidRPr="00050EB5" w:rsidTr="00BA7BC7">
        <w:trPr>
          <w:trHeight w:val="928"/>
        </w:trPr>
        <w:tc>
          <w:tcPr>
            <w:tcW w:w="1908" w:type="dxa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BA7BC7" w:rsidRPr="00796D7E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6D7E">
              <w:rPr>
                <w:rFonts w:ascii="Times New Roman" w:hAnsi="Times New Roman" w:cs="Times New Roman"/>
                <w:b/>
                <w:sz w:val="32"/>
                <w:szCs w:val="32"/>
              </w:rPr>
              <w:t>Мч. архидиак. Евпла,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96D7E">
              <w:rPr>
                <w:rFonts w:ascii="Times New Roman" w:hAnsi="Times New Roman" w:cs="Times New Roman"/>
                <w:b/>
                <w:sz w:val="32"/>
                <w:szCs w:val="32"/>
              </w:rPr>
              <w:t>Прмч. Феодора и Василия Печерских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776D" w:rsidRPr="00050EB5" w:rsidRDefault="00CC3E24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="00BA7BC7"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938" w:type="dxa"/>
            <w:gridSpan w:val="6"/>
          </w:tcPr>
          <w:p w:rsidR="00BA7BC7" w:rsidRDefault="00CC3E24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8469EA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A7BC7" w:rsidRPr="003D089B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  <w:r w:rsidR="00BA7B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CC3E24" w:rsidP="008469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8469EA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BA7BC7" w:rsidRPr="00050EB5" w:rsidTr="00BA7BC7">
        <w:trPr>
          <w:trHeight w:val="905"/>
        </w:trPr>
        <w:tc>
          <w:tcPr>
            <w:tcW w:w="1908" w:type="dxa"/>
            <w:vMerge w:val="restart"/>
            <w:vAlign w:val="center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Мчч. Фотия и Аникиты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мчч. Памфила и Капитона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BA7BC7" w:rsidRPr="00844346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69" w:type="dxa"/>
          </w:tcPr>
          <w:p w:rsidR="00BA7BC7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Протод. Андрей</w:t>
            </w:r>
          </w:p>
        </w:tc>
        <w:tc>
          <w:tcPr>
            <w:tcW w:w="2969" w:type="dxa"/>
            <w:gridSpan w:val="5"/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Свящ. Константин</w:t>
            </w:r>
          </w:p>
        </w:tc>
      </w:tr>
      <w:tr w:rsidR="00BA7BC7" w:rsidRPr="00050EB5" w:rsidTr="00B9776D">
        <w:trPr>
          <w:trHeight w:val="84"/>
        </w:trPr>
        <w:tc>
          <w:tcPr>
            <w:tcW w:w="1908" w:type="dxa"/>
            <w:vMerge/>
            <w:vAlign w:val="center"/>
          </w:tcPr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BA7BC7" w:rsidRPr="00050EB5" w:rsidTr="00B9776D">
        <w:trPr>
          <w:trHeight w:val="941"/>
        </w:trPr>
        <w:tc>
          <w:tcPr>
            <w:tcW w:w="1908" w:type="dxa"/>
            <w:vMerge w:val="restart"/>
            <w:vAlign w:val="center"/>
          </w:tcPr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</w:t>
            </w:r>
          </w:p>
          <w:p w:rsidR="00BA7BC7" w:rsidRPr="002E2008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Отдание праздника Преображения Обрет. мощей свт. Тихона,</w:t>
            </w:r>
          </w:p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Воронежского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A7BC7" w:rsidRPr="00B9776D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6D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A7BC7" w:rsidRPr="00844346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Pr="00844346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434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A7BC7" w:rsidRPr="00B9776D" w:rsidRDefault="00B9776D" w:rsidP="00BA7B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 w:rsidR="00BA7BC7" w:rsidRPr="00B9776D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3103" w:type="dxa"/>
            <w:gridSpan w:val="2"/>
          </w:tcPr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BA7BC7" w:rsidRPr="009C1E80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C1E8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</w:p>
          <w:p w:rsidR="00BA7BC7" w:rsidRPr="00050EB5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BA7BC7" w:rsidRDefault="00BA7BC7" w:rsidP="00BA7B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BA7BC7" w:rsidRP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977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</w:tc>
      </w:tr>
      <w:tr w:rsidR="00BA7BC7" w:rsidRPr="00050EB5" w:rsidTr="00BA7BC7">
        <w:trPr>
          <w:trHeight w:val="245"/>
        </w:trPr>
        <w:tc>
          <w:tcPr>
            <w:tcW w:w="1908" w:type="dxa"/>
            <w:vMerge/>
            <w:vAlign w:val="center"/>
          </w:tcPr>
          <w:p w:rsidR="00BA7BC7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A7BC7" w:rsidRPr="00050EB5" w:rsidRDefault="00BA7BC7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A7BC7" w:rsidRPr="00050EB5" w:rsidRDefault="00BA7BC7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A7BC7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3D08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A7BC7" w:rsidRPr="00050EB5" w:rsidTr="00B9776D">
        <w:trPr>
          <w:trHeight w:val="701"/>
        </w:trPr>
        <w:tc>
          <w:tcPr>
            <w:tcW w:w="1908" w:type="dxa"/>
            <w:vAlign w:val="center"/>
          </w:tcPr>
          <w:p w:rsidR="00BA7BC7" w:rsidRPr="002E2008" w:rsidRDefault="00BA7BC7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BA7BC7" w:rsidRDefault="00BA7BC7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BA7BC7" w:rsidRPr="002E2008" w:rsidRDefault="00BA7BC7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Предпразднство Успения Пресвятой Богородицы,</w:t>
            </w:r>
          </w:p>
          <w:p w:rsidR="00BA7BC7" w:rsidRPr="00050EB5" w:rsidRDefault="00BA7BC7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008">
              <w:rPr>
                <w:rFonts w:ascii="Times New Roman" w:hAnsi="Times New Roman" w:cs="Times New Roman"/>
                <w:b/>
                <w:sz w:val="32"/>
                <w:szCs w:val="32"/>
              </w:rPr>
              <w:t>Прор. Михея</w:t>
            </w:r>
          </w:p>
        </w:tc>
        <w:tc>
          <w:tcPr>
            <w:tcW w:w="941" w:type="dxa"/>
            <w:tcBorders>
              <w:right w:val="nil"/>
            </w:tcBorders>
          </w:tcPr>
          <w:p w:rsidR="00BA7BC7" w:rsidRPr="00C61813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813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A7BC7" w:rsidRPr="00C61813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C61813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BA7BC7" w:rsidRPr="00C61813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BC7" w:rsidRPr="00050EB5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1813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A7BC7" w:rsidRPr="00C61813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181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A7BC7" w:rsidRPr="00C61813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7BC7" w:rsidRPr="00050EB5" w:rsidRDefault="00BA7BC7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1813">
              <w:rPr>
                <w:rFonts w:ascii="Times New Roman" w:hAnsi="Times New Roman" w:cs="Times New Roman"/>
                <w:b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938" w:type="dxa"/>
            <w:gridSpan w:val="6"/>
          </w:tcPr>
          <w:p w:rsidR="00B9776D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Протод. Андрей</w:t>
            </w: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B9776D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A7BC7" w:rsidRPr="009C1E80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B9776D" w:rsidRPr="00050EB5" w:rsidTr="00BA7BC7">
        <w:trPr>
          <w:trHeight w:val="1174"/>
        </w:trPr>
        <w:tc>
          <w:tcPr>
            <w:tcW w:w="1908" w:type="dxa"/>
            <w:vMerge w:val="restart"/>
            <w:vAlign w:val="center"/>
          </w:tcPr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76D" w:rsidRPr="002E2008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780" w:type="dxa"/>
            <w:vMerge w:val="restart"/>
          </w:tcPr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Успение Пресвятой Владычицы нашей Богородицы и Приснодевы Марии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B9776D" w:rsidRPr="0057182F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18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559" w:type="dxa"/>
            <w:vMerge w:val="restart"/>
            <w:tcBorders>
              <w:left w:val="nil"/>
            </w:tcBorders>
          </w:tcPr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9776D" w:rsidRPr="0057182F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7182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Всенощное бдение и чин Погребения </w:t>
            </w:r>
          </w:p>
        </w:tc>
        <w:tc>
          <w:tcPr>
            <w:tcW w:w="3132" w:type="dxa"/>
            <w:gridSpan w:val="3"/>
          </w:tcPr>
          <w:p w:rsidR="00B9776D" w:rsidRPr="009C1E80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977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  <w:r w:rsidRPr="009C1E8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Протод. Андрей</w:t>
            </w:r>
          </w:p>
          <w:p w:rsidR="00B9776D" w:rsidRPr="00050EB5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B9776D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B9776D" w:rsidRPr="00B9776D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44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806" w:type="dxa"/>
            <w:gridSpan w:val="3"/>
          </w:tcPr>
          <w:p w:rsidR="00B9776D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B9776D" w:rsidRPr="00050EB5" w:rsidTr="00B9776D">
        <w:trPr>
          <w:trHeight w:val="227"/>
        </w:trPr>
        <w:tc>
          <w:tcPr>
            <w:tcW w:w="1908" w:type="dxa"/>
            <w:vMerge/>
            <w:vAlign w:val="center"/>
          </w:tcPr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59" w:type="dxa"/>
            <w:vMerge/>
            <w:tcBorders>
              <w:left w:val="nil"/>
            </w:tcBorders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938" w:type="dxa"/>
            <w:gridSpan w:val="6"/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</w:t>
            </w:r>
            <w:r w:rsidRPr="00050EB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есь причт</w:t>
            </w:r>
          </w:p>
        </w:tc>
      </w:tr>
      <w:tr w:rsidR="00B9776D" w:rsidRPr="00050EB5" w:rsidTr="00B9776D">
        <w:trPr>
          <w:trHeight w:val="700"/>
        </w:trPr>
        <w:tc>
          <w:tcPr>
            <w:tcW w:w="1908" w:type="dxa"/>
            <w:vAlign w:val="center"/>
          </w:tcPr>
          <w:p w:rsidR="00B9776D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B9776D" w:rsidRPr="00050EB5" w:rsidRDefault="00B9776D" w:rsidP="00B9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Перенесение Нерукотворного Образа Господа Иисуса Христа</w:t>
            </w:r>
          </w:p>
        </w:tc>
        <w:tc>
          <w:tcPr>
            <w:tcW w:w="941" w:type="dxa"/>
            <w:tcBorders>
              <w:right w:val="nil"/>
            </w:tcBorders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4E6F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4E6F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938" w:type="dxa"/>
            <w:gridSpan w:val="6"/>
          </w:tcPr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 Протод. Андрей</w:t>
            </w:r>
          </w:p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</w:tc>
      </w:tr>
      <w:tr w:rsidR="00B9776D" w:rsidRPr="00050EB5" w:rsidTr="00BA7BC7">
        <w:trPr>
          <w:trHeight w:val="848"/>
        </w:trPr>
        <w:tc>
          <w:tcPr>
            <w:tcW w:w="1908" w:type="dxa"/>
            <w:vAlign w:val="center"/>
          </w:tcPr>
          <w:p w:rsidR="00B9776D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B9776D" w:rsidRPr="00FE4B62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64E6F">
              <w:rPr>
                <w:rFonts w:ascii="Times New Roman" w:hAnsi="Times New Roman" w:cs="Times New Roman"/>
                <w:b/>
                <w:sz w:val="32"/>
                <w:szCs w:val="32"/>
              </w:rPr>
              <w:t>Мч. Мирона пресвитера, прп. Пимена Угрешского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32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треня, Исповедь</w:t>
            </w:r>
          </w:p>
        </w:tc>
        <w:tc>
          <w:tcPr>
            <w:tcW w:w="5938" w:type="dxa"/>
            <w:gridSpan w:val="6"/>
          </w:tcPr>
          <w:p w:rsidR="00B9776D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Диак. Александр </w:t>
            </w:r>
          </w:p>
          <w:p w:rsidR="00B9776D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776D" w:rsidRPr="00050EB5" w:rsidRDefault="00B9776D" w:rsidP="00B9776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B9776D" w:rsidRPr="00050EB5" w:rsidTr="00BA7BC7">
        <w:trPr>
          <w:trHeight w:val="1357"/>
        </w:trPr>
        <w:tc>
          <w:tcPr>
            <w:tcW w:w="1908" w:type="dxa"/>
            <w:vAlign w:val="center"/>
          </w:tcPr>
          <w:p w:rsidR="00B9776D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</w:tc>
        <w:tc>
          <w:tcPr>
            <w:tcW w:w="3780" w:type="dxa"/>
          </w:tcPr>
          <w:p w:rsidR="00B9776D" w:rsidRPr="00050EB5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32"/>
              </w:rPr>
            </w:pPr>
          </w:p>
          <w:p w:rsidR="00B9776D" w:rsidRPr="00FE4B62" w:rsidRDefault="00B9776D" w:rsidP="002E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B62">
              <w:rPr>
                <w:rFonts w:ascii="Times New Roman" w:hAnsi="Times New Roman" w:cs="Times New Roman"/>
                <w:b/>
                <w:sz w:val="32"/>
                <w:szCs w:val="32"/>
              </w:rPr>
              <w:t>Мчч. Флора и Лавра, Прп. Иоанна Рыльского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B9776D" w:rsidRPr="00C64E6F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B9776D" w:rsidRPr="00FE4B62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B5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559" w:type="dxa"/>
            <w:tcBorders>
              <w:left w:val="nil"/>
            </w:tcBorders>
          </w:tcPr>
          <w:p w:rsidR="00B9776D" w:rsidRPr="00FE4B62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B62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B9776D" w:rsidRPr="00050EB5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EB5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Полиелейная утреня, Исповедь</w:t>
            </w:r>
          </w:p>
        </w:tc>
        <w:tc>
          <w:tcPr>
            <w:tcW w:w="5938" w:type="dxa"/>
            <w:gridSpan w:val="6"/>
          </w:tcPr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1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  <w:r w:rsidRPr="009C1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9776D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776D" w:rsidRPr="009C1E80" w:rsidRDefault="00B9776D" w:rsidP="002E200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1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</w:tr>
    </w:tbl>
    <w:p w:rsidR="00D44631" w:rsidRPr="00050EB5" w:rsidRDefault="00D44631" w:rsidP="002E2008">
      <w:pPr>
        <w:spacing w:after="0" w:line="240" w:lineRule="auto"/>
        <w:rPr>
          <w:rFonts w:ascii="Times New Roman" w:hAnsi="Times New Roman" w:cs="Times New Roman"/>
        </w:rPr>
      </w:pPr>
    </w:p>
    <w:p w:rsidR="00D44631" w:rsidRPr="00C64E6F" w:rsidRDefault="00D44631" w:rsidP="00B9776D">
      <w:pPr>
        <w:spacing w:after="0" w:line="240" w:lineRule="auto"/>
        <w:jc w:val="center"/>
        <w:rPr>
          <w:b/>
        </w:rPr>
      </w:pPr>
      <w:r w:rsidRPr="00C64E6F">
        <w:rPr>
          <w:rFonts w:ascii="Times New Roman" w:hAnsi="Times New Roman" w:cs="Times New Roman"/>
          <w:b/>
          <w:sz w:val="32"/>
          <w:szCs w:val="32"/>
        </w:rPr>
        <w:t>Настоятель Епископ Аркадий</w:t>
      </w:r>
    </w:p>
    <w:p w:rsidR="00D44631" w:rsidRDefault="00D44631" w:rsidP="002E2008">
      <w:pPr>
        <w:spacing w:after="0"/>
      </w:pPr>
    </w:p>
    <w:p w:rsidR="00561098" w:rsidRDefault="00561098" w:rsidP="002E2008">
      <w:pPr>
        <w:spacing w:after="0"/>
      </w:pPr>
    </w:p>
    <w:sectPr w:rsidR="00561098" w:rsidSect="00B9776D">
      <w:footerReference w:type="default" r:id="rId7"/>
      <w:pgSz w:w="16838" w:h="11906" w:orient="landscape"/>
      <w:pgMar w:top="-142" w:right="678" w:bottom="142" w:left="426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2F" w:rsidRDefault="006F752F" w:rsidP="00B94009">
      <w:pPr>
        <w:spacing w:after="0" w:line="240" w:lineRule="auto"/>
      </w:pPr>
      <w:r>
        <w:separator/>
      </w:r>
    </w:p>
  </w:endnote>
  <w:endnote w:type="continuationSeparator" w:id="0">
    <w:p w:rsidR="006F752F" w:rsidRDefault="006F752F" w:rsidP="00B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BA7BC7" w:rsidRDefault="006F752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BC7" w:rsidRDefault="00BA7B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2F" w:rsidRDefault="006F752F" w:rsidP="00B94009">
      <w:pPr>
        <w:spacing w:after="0" w:line="240" w:lineRule="auto"/>
      </w:pPr>
      <w:r>
        <w:separator/>
      </w:r>
    </w:p>
  </w:footnote>
  <w:footnote w:type="continuationSeparator" w:id="0">
    <w:p w:rsidR="006F752F" w:rsidRDefault="006F752F" w:rsidP="00B9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31"/>
    <w:rsid w:val="000967CF"/>
    <w:rsid w:val="00292E38"/>
    <w:rsid w:val="002E2008"/>
    <w:rsid w:val="00382702"/>
    <w:rsid w:val="00415CC8"/>
    <w:rsid w:val="00561098"/>
    <w:rsid w:val="006F752F"/>
    <w:rsid w:val="008469EA"/>
    <w:rsid w:val="008E22D6"/>
    <w:rsid w:val="00B94009"/>
    <w:rsid w:val="00B9776D"/>
    <w:rsid w:val="00BA7BC7"/>
    <w:rsid w:val="00C61813"/>
    <w:rsid w:val="00CC3E24"/>
    <w:rsid w:val="00D44631"/>
    <w:rsid w:val="00E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1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4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44631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1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4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44631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dcterms:created xsi:type="dcterms:W3CDTF">2018-08-05T07:51:00Z</dcterms:created>
  <dcterms:modified xsi:type="dcterms:W3CDTF">2018-08-05T07:51:00Z</dcterms:modified>
</cp:coreProperties>
</file>